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40FC0" w14:textId="3404ED60" w:rsidR="00856A4B" w:rsidRDefault="00856A4B">
      <w:pPr>
        <w:pStyle w:val="p1"/>
      </w:pPr>
    </w:p>
    <w:p w14:paraId="154CFB11" w14:textId="77777777" w:rsidR="00856A4B" w:rsidRDefault="00856A4B">
      <w:pPr>
        <w:pStyle w:val="p2"/>
      </w:pPr>
    </w:p>
    <w:p w14:paraId="45486523" w14:textId="77777777" w:rsidR="00856A4B" w:rsidRDefault="00856A4B">
      <w:pPr>
        <w:pStyle w:val="p3"/>
      </w:pPr>
      <w:r>
        <w:rPr>
          <w:rStyle w:val="s4"/>
        </w:rPr>
        <w:t>BURUNDI MISSIONS POLICY HANDBOOK</w:t>
      </w:r>
    </w:p>
    <w:p w14:paraId="055CBEC5" w14:textId="77777777" w:rsidR="00856A4B" w:rsidRDefault="00856A4B">
      <w:pPr>
        <w:pStyle w:val="p4"/>
      </w:pPr>
    </w:p>
    <w:p w14:paraId="520F30E1" w14:textId="77777777" w:rsidR="00856A4B" w:rsidRDefault="00856A4B">
      <w:pPr>
        <w:pStyle w:val="p1"/>
      </w:pPr>
      <w:r>
        <w:rPr>
          <w:rStyle w:val="s5"/>
        </w:rPr>
        <w:t>Guiding Principles and Operational Framework</w:t>
      </w:r>
    </w:p>
    <w:p w14:paraId="2BD3131D" w14:textId="77777777" w:rsidR="00856A4B" w:rsidRDefault="00856A4B">
      <w:pPr>
        <w:pStyle w:val="p2"/>
      </w:pPr>
    </w:p>
    <w:p w14:paraId="5B90FE2D" w14:textId="77777777" w:rsidR="00856A4B" w:rsidRDefault="00856A4B">
      <w:pPr>
        <w:pStyle w:val="p5"/>
      </w:pPr>
      <w:r>
        <w:rPr>
          <w:rStyle w:val="s6"/>
        </w:rPr>
        <w:t>1. Introduction</w:t>
      </w:r>
    </w:p>
    <w:p w14:paraId="6473D87D" w14:textId="77777777" w:rsidR="00856A4B" w:rsidRDefault="00856A4B">
      <w:pPr>
        <w:pStyle w:val="p4"/>
      </w:pPr>
    </w:p>
    <w:p w14:paraId="4B4532F0" w14:textId="77777777" w:rsidR="00856A4B" w:rsidRDefault="00856A4B">
      <w:pPr>
        <w:pStyle w:val="p1"/>
      </w:pPr>
      <w:r>
        <w:rPr>
          <w:rStyle w:val="s2"/>
        </w:rPr>
        <w:t>Burundi Missions</w:t>
      </w:r>
      <w:r>
        <w:rPr>
          <w:rStyle w:val="s1"/>
        </w:rPr>
        <w:t xml:space="preserve"> is a Christ-centered missionary organization with a vision to establish a far-reaching medical missions society. Our ultimate goal is to establish a world-class teaching hospital in Ibadan (Nigeria) that will surpass existing standards in both quality and scope. We are guided by deeply conservative Christian values, aligned with the Deeper Life Bible Church in Nigeria, and inspired by the historic discipline of the Bohemian Brethren.</w:t>
      </w:r>
    </w:p>
    <w:p w14:paraId="38C000DF" w14:textId="77777777" w:rsidR="00856A4B" w:rsidRDefault="00856A4B">
      <w:pPr>
        <w:pStyle w:val="p4"/>
      </w:pPr>
    </w:p>
    <w:p w14:paraId="38EE4321" w14:textId="77777777" w:rsidR="00856A4B" w:rsidRDefault="00856A4B">
      <w:pPr>
        <w:pStyle w:val="p1"/>
      </w:pPr>
      <w:r>
        <w:rPr>
          <w:rStyle w:val="s1"/>
        </w:rPr>
        <w:t>Our mission includes training and deploying believers as doctors, nurses, pharmacists, laboratory scientists, and other allied healthcare professionals to serve God and humanity, while maintaining a clear focus on evangelism, discipleship, and spiritual revival.</w:t>
      </w:r>
    </w:p>
    <w:p w14:paraId="279213D8" w14:textId="77777777" w:rsidR="00856A4B" w:rsidRDefault="00856A4B">
      <w:pPr>
        <w:pStyle w:val="p2"/>
      </w:pPr>
    </w:p>
    <w:p w14:paraId="2A100A8E" w14:textId="77777777" w:rsidR="00856A4B" w:rsidRDefault="00856A4B">
      <w:pPr>
        <w:pStyle w:val="p5"/>
      </w:pPr>
      <w:r>
        <w:rPr>
          <w:rStyle w:val="s6"/>
        </w:rPr>
        <w:t>2. Foundational Vision and Goals</w:t>
      </w:r>
    </w:p>
    <w:p w14:paraId="4471AF32" w14:textId="77777777" w:rsidR="00856A4B" w:rsidRDefault="00856A4B">
      <w:pPr>
        <w:pStyle w:val="p4"/>
      </w:pPr>
    </w:p>
    <w:p w14:paraId="585AE130" w14:textId="77777777" w:rsidR="00856A4B" w:rsidRDefault="00856A4B">
      <w:pPr>
        <w:pStyle w:val="p6"/>
      </w:pPr>
      <w:r>
        <w:rPr>
          <w:rStyle w:val="s7"/>
        </w:rPr>
        <w:t>2.1 Medical Missions Society</w:t>
      </w:r>
    </w:p>
    <w:p w14:paraId="317DC7FA"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Train at least 100 medical doctors alongside multiple health personnel (pharmacists, nurses, laboratory scientists, and allied healthcare workers).</w:t>
      </w:r>
    </w:p>
    <w:p w14:paraId="416D9DFB"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Establish a hospital in Ibadan, which will grow into a teaching hospital surpassing the University College Hospital Ibadan.</w:t>
      </w:r>
    </w:p>
    <w:p w14:paraId="2552900F"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Launch an accredited medical school to train doctors, nurses, pharmacists, laboratory scientists, and other allied healthcare professionals (e.g., physiotherapists, radiographers, nutritionists, optometrists, public health officers).</w:t>
      </w:r>
    </w:p>
    <w:p w14:paraId="6B6D5C2C" w14:textId="77777777" w:rsidR="00856A4B" w:rsidRDefault="00856A4B">
      <w:pPr>
        <w:pStyle w:val="p4"/>
      </w:pPr>
    </w:p>
    <w:p w14:paraId="5D76042F" w14:textId="77777777" w:rsidR="00856A4B" w:rsidRDefault="00856A4B">
      <w:pPr>
        <w:pStyle w:val="p6"/>
      </w:pPr>
      <w:r>
        <w:rPr>
          <w:rStyle w:val="s7"/>
        </w:rPr>
        <w:t>2.2 Spiritual Purpose</w:t>
      </w:r>
    </w:p>
    <w:p w14:paraId="138B773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Operate every facet of the mission with the meekness, purity, and discipline of the Bohemian Brethren, ensuring that patients, students, and staff alike encounter genuine believers and experience revival in Christ.</w:t>
      </w:r>
    </w:p>
    <w:p w14:paraId="6868266E"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Maintain a culture of fervent evangelism, discipleship, and spiritual growth in all centers and schools.</w:t>
      </w:r>
    </w:p>
    <w:p w14:paraId="7E973A6D" w14:textId="77777777" w:rsidR="00856A4B" w:rsidRDefault="00856A4B">
      <w:pPr>
        <w:pStyle w:val="p4"/>
      </w:pPr>
    </w:p>
    <w:p w14:paraId="0AA95A17" w14:textId="77777777" w:rsidR="00856A4B" w:rsidRDefault="00856A4B">
      <w:pPr>
        <w:pStyle w:val="p6"/>
      </w:pPr>
      <w:r>
        <w:rPr>
          <w:rStyle w:val="s7"/>
        </w:rPr>
        <w:t>2.3 Rural Outreach</w:t>
      </w:r>
    </w:p>
    <w:p w14:paraId="1DF1ECD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Establish rural healthcare centers in underserved communities across Nigeria.</w:t>
      </w:r>
    </w:p>
    <w:p w14:paraId="6516B3D6"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Deploy missionaries to rural outposts to strengthen local Deeper Life Bible Churches, spread the Gospel, and offer medical services to the needy.</w:t>
      </w:r>
    </w:p>
    <w:p w14:paraId="32FE1580" w14:textId="77777777" w:rsidR="00856A4B" w:rsidRDefault="00856A4B">
      <w:pPr>
        <w:pStyle w:val="p4"/>
      </w:pPr>
    </w:p>
    <w:p w14:paraId="588B9389" w14:textId="77777777" w:rsidR="00856A4B" w:rsidRDefault="00856A4B">
      <w:pPr>
        <w:pStyle w:val="p6"/>
      </w:pPr>
      <w:r>
        <w:rPr>
          <w:rStyle w:val="s7"/>
        </w:rPr>
        <w:t>2.4 Expansion in Africa</w:t>
      </w:r>
    </w:p>
    <w:p w14:paraId="7DA7C5E8"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Replicate teaching hospitals, medical schools, and missionary communities in major cities of Nigeria and across East and Central Africa.</w:t>
      </w:r>
    </w:p>
    <w:p w14:paraId="28605F00" w14:textId="77777777" w:rsidR="00856A4B" w:rsidRDefault="00856A4B">
      <w:pPr>
        <w:pStyle w:val="p4"/>
      </w:pPr>
    </w:p>
    <w:p w14:paraId="1429574C" w14:textId="77777777" w:rsidR="00856A4B" w:rsidRDefault="00856A4B">
      <w:pPr>
        <w:pStyle w:val="p6"/>
      </w:pPr>
      <w:r>
        <w:rPr>
          <w:rStyle w:val="s7"/>
        </w:rPr>
        <w:t>2.5 Conservative Christian School Community</w:t>
      </w:r>
    </w:p>
    <w:p w14:paraId="1106BF5A"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Develop a boarding secondary school (SS1–SS3) in Cross River State, governed by conservative, biblical standards.</w:t>
      </w:r>
    </w:p>
    <w:p w14:paraId="4AE790C6"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Incorporate comprehensive agricultural, mechanical, musical, and vocational training.</w:t>
      </w:r>
    </w:p>
    <w:p w14:paraId="30A9D4CC"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Provide free education to born-again students selected from Deeper Life Bible Church youth success camps, with a view to training them further in medical and allied health fields.</w:t>
      </w:r>
    </w:p>
    <w:p w14:paraId="7E5559EA" w14:textId="77777777" w:rsidR="00856A4B" w:rsidRDefault="00856A4B">
      <w:pPr>
        <w:pStyle w:val="p2"/>
      </w:pPr>
    </w:p>
    <w:p w14:paraId="2B6774F9" w14:textId="77777777" w:rsidR="00856A4B" w:rsidRDefault="00856A4B">
      <w:pPr>
        <w:pStyle w:val="p5"/>
      </w:pPr>
      <w:r>
        <w:rPr>
          <w:rStyle w:val="s6"/>
        </w:rPr>
        <w:t>3. Statement of Faith and Spiritual Standards</w:t>
      </w:r>
    </w:p>
    <w:p w14:paraId="3AFF3DD0" w14:textId="77777777" w:rsidR="00856A4B" w:rsidRDefault="00856A4B">
      <w:pPr>
        <w:pStyle w:val="p4"/>
      </w:pPr>
    </w:p>
    <w:p w14:paraId="6CF327BB" w14:textId="77777777" w:rsidR="00856A4B" w:rsidRDefault="00856A4B">
      <w:pPr>
        <w:pStyle w:val="p6"/>
      </w:pPr>
      <w:r>
        <w:rPr>
          <w:rStyle w:val="s7"/>
        </w:rPr>
        <w:t>3.1 Adherence to Apostolic Christian Doctrine</w:t>
      </w:r>
    </w:p>
    <w:p w14:paraId="4748229A"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Affirm the fundamentals of the Christian faith, including the Holy Trinity, the Virgin Birth, and the death and resurrection of Christ.</w:t>
      </w:r>
    </w:p>
    <w:p w14:paraId="3564368D"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Emphasize personal salvation, holiness of life, and obedience to the commands of Christ as taught in Scripture (e.g., </w:t>
      </w:r>
      <w:r>
        <w:rPr>
          <w:rStyle w:val="s5"/>
        </w:rPr>
        <w:t>Sermon on the Mount</w:t>
      </w:r>
      <w:r>
        <w:rPr>
          <w:rStyle w:val="s1"/>
        </w:rPr>
        <w:t xml:space="preserve">, </w:t>
      </w:r>
      <w:r>
        <w:rPr>
          <w:rStyle w:val="s5"/>
        </w:rPr>
        <w:t>Epistles of St. John</w:t>
      </w:r>
      <w:r>
        <w:rPr>
          <w:rStyle w:val="s1"/>
        </w:rPr>
        <w:t>).</w:t>
      </w:r>
    </w:p>
    <w:p w14:paraId="608D996F" w14:textId="77777777" w:rsidR="00856A4B" w:rsidRDefault="00856A4B">
      <w:pPr>
        <w:pStyle w:val="p4"/>
      </w:pPr>
    </w:p>
    <w:p w14:paraId="33442BD7" w14:textId="77777777" w:rsidR="00856A4B" w:rsidRDefault="00856A4B">
      <w:pPr>
        <w:pStyle w:val="p6"/>
      </w:pPr>
      <w:r>
        <w:rPr>
          <w:rStyle w:val="s7"/>
        </w:rPr>
        <w:t>3.2 Exclusively Born-Again Staff and Students</w:t>
      </w:r>
    </w:p>
    <w:p w14:paraId="59529BE3"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All personnel must be truly born-again, committed to a life of prayer, purity, and fidelity to conservative biblical standards.</w:t>
      </w:r>
    </w:p>
    <w:p w14:paraId="513349ED"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Liberal Christianity is strictly forbidden. Individuals displaying liberal tendencies will face immediate dismissal.</w:t>
      </w:r>
    </w:p>
    <w:p w14:paraId="37A7E99B" w14:textId="77777777" w:rsidR="00856A4B" w:rsidRDefault="00856A4B">
      <w:pPr>
        <w:pStyle w:val="p4"/>
      </w:pPr>
    </w:p>
    <w:p w14:paraId="3FB9B75A" w14:textId="77777777" w:rsidR="00856A4B" w:rsidRDefault="00856A4B">
      <w:pPr>
        <w:pStyle w:val="p6"/>
      </w:pPr>
      <w:r>
        <w:rPr>
          <w:rStyle w:val="s7"/>
        </w:rPr>
        <w:t>3.3 Personal Devotion and Community Life</w:t>
      </w:r>
    </w:p>
    <w:p w14:paraId="52BBBB94"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All staff, students, and volunteers shall maintain daily personal devotions, engage in corporate prayer, and participate in regular church services.</w:t>
      </w:r>
    </w:p>
    <w:p w14:paraId="07180C56" w14:textId="77777777" w:rsidR="00856A4B" w:rsidRDefault="00856A4B">
      <w:pPr>
        <w:pStyle w:val="p2"/>
      </w:pPr>
    </w:p>
    <w:p w14:paraId="409E047A" w14:textId="77777777" w:rsidR="00856A4B" w:rsidRDefault="00856A4B">
      <w:pPr>
        <w:pStyle w:val="p5"/>
      </w:pPr>
      <w:r>
        <w:rPr>
          <w:rStyle w:val="s6"/>
        </w:rPr>
        <w:t>4. Missionary Classification and Roles</w:t>
      </w:r>
    </w:p>
    <w:p w14:paraId="091E8FDE" w14:textId="77777777" w:rsidR="00856A4B" w:rsidRDefault="00856A4B">
      <w:pPr>
        <w:pStyle w:val="p4"/>
      </w:pPr>
    </w:p>
    <w:p w14:paraId="7481FF6D" w14:textId="77777777" w:rsidR="00856A4B" w:rsidRDefault="00856A4B">
      <w:pPr>
        <w:pStyle w:val="p6"/>
      </w:pPr>
      <w:r>
        <w:rPr>
          <w:rStyle w:val="s7"/>
        </w:rPr>
        <w:t>4.1 Full-Time and Part-Time Missionaries</w:t>
      </w:r>
    </w:p>
    <w:p w14:paraId="3A30F94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Full-Time Missionaries</w:t>
      </w:r>
      <w:r>
        <w:rPr>
          <w:rStyle w:val="s1"/>
        </w:rPr>
        <w:t xml:space="preserve">: Fully devoted to the mission’s work, occupying </w:t>
      </w:r>
      <w:r>
        <w:rPr>
          <w:rStyle w:val="s2"/>
        </w:rPr>
        <w:t>major key roles</w:t>
      </w:r>
      <w:r>
        <w:rPr>
          <w:rStyle w:val="s1"/>
        </w:rPr>
        <w:t>, including leadership and strategic operations. Prohibited from engaging in external employment or business activities.</w:t>
      </w:r>
    </w:p>
    <w:p w14:paraId="03D6E173"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Part-Time Missionaries</w:t>
      </w:r>
      <w:r>
        <w:rPr>
          <w:rStyle w:val="s1"/>
        </w:rPr>
        <w:t xml:space="preserve">: May own businesses or be employed elsewhere, restricted to </w:t>
      </w:r>
      <w:r>
        <w:rPr>
          <w:rStyle w:val="s2"/>
        </w:rPr>
        <w:t>minor roles</w:t>
      </w:r>
      <w:r>
        <w:rPr>
          <w:rStyle w:val="s1"/>
        </w:rPr>
        <w:t xml:space="preserve"> such as supporting tasks or temporary assignments. Must uphold the same spiritual and ethical standards as full-time missionaries.</w:t>
      </w:r>
    </w:p>
    <w:p w14:paraId="65939A0B" w14:textId="77777777" w:rsidR="00856A4B" w:rsidRDefault="00856A4B">
      <w:pPr>
        <w:pStyle w:val="p4"/>
      </w:pPr>
    </w:p>
    <w:p w14:paraId="6A898AB6" w14:textId="77777777" w:rsidR="00856A4B" w:rsidRDefault="00856A4B">
      <w:pPr>
        <w:pStyle w:val="p6"/>
      </w:pPr>
      <w:r>
        <w:rPr>
          <w:rStyle w:val="s7"/>
        </w:rPr>
        <w:t>4.2 Missionary Training Expectations</w:t>
      </w:r>
    </w:p>
    <w:p w14:paraId="399B457B" w14:textId="77777777" w:rsidR="00856A4B" w:rsidRDefault="00856A4B">
      <w:pPr>
        <w:pStyle w:val="p8"/>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2"/>
        </w:rPr>
        <w:t>Weekly Training Program</w:t>
      </w:r>
      <w:r>
        <w:rPr>
          <w:rStyle w:val="s1"/>
        </w:rPr>
        <w:t>:</w:t>
      </w:r>
    </w:p>
    <w:p w14:paraId="14C53F9A"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Missionaries receive </w:t>
      </w:r>
      <w:r>
        <w:rPr>
          <w:rStyle w:val="s2"/>
        </w:rPr>
        <w:t>weekly stipends</w:t>
      </w:r>
      <w:r>
        <w:rPr>
          <w:rStyle w:val="s1"/>
        </w:rPr>
        <w:t xml:space="preserve"> to facilitate participation in training.</w:t>
      </w:r>
    </w:p>
    <w:p w14:paraId="6E25A819"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Listen to a minimum of </w:t>
      </w:r>
      <w:r>
        <w:rPr>
          <w:rStyle w:val="s2"/>
        </w:rPr>
        <w:t>five assigned messages</w:t>
      </w:r>
      <w:r>
        <w:rPr>
          <w:rStyle w:val="s1"/>
        </w:rPr>
        <w:t xml:space="preserve"> weekly (as provided by the General Secretary) and dedicate at least </w:t>
      </w:r>
      <w:r>
        <w:rPr>
          <w:rStyle w:val="s2"/>
        </w:rPr>
        <w:t>seven hours per week</w:t>
      </w:r>
      <w:r>
        <w:rPr>
          <w:rStyle w:val="s1"/>
        </w:rPr>
        <w:t xml:space="preserve"> to prayer.</w:t>
      </w:r>
    </w:p>
    <w:p w14:paraId="35AEA6EB"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Reports will be compiled weekly, with </w:t>
      </w:r>
      <w:r>
        <w:rPr>
          <w:rStyle w:val="s2"/>
        </w:rPr>
        <w:t>rewards and penalties</w:t>
      </w:r>
      <w:r>
        <w:rPr>
          <w:rStyle w:val="s1"/>
        </w:rPr>
        <w:t xml:space="preserve"> applied based on performance.</w:t>
      </w:r>
    </w:p>
    <w:p w14:paraId="08464524" w14:textId="77777777" w:rsidR="00856A4B" w:rsidRDefault="00856A4B">
      <w:pPr>
        <w:pStyle w:val="p8"/>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2"/>
        </w:rPr>
        <w:t>Fasting Schedule</w:t>
      </w:r>
      <w:r>
        <w:rPr>
          <w:rStyle w:val="s1"/>
        </w:rPr>
        <w:t>:</w:t>
      </w:r>
    </w:p>
    <w:p w14:paraId="0AD7194C"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Fasting follows the </w:t>
      </w:r>
      <w:r>
        <w:rPr>
          <w:rStyle w:val="s2"/>
        </w:rPr>
        <w:t>Mount Zion Institute yearly fasting model</w:t>
      </w:r>
      <w:r>
        <w:rPr>
          <w:rStyle w:val="s1"/>
        </w:rPr>
        <w:t>:</w:t>
      </w:r>
    </w:p>
    <w:p w14:paraId="78F23A51" w14:textId="77777777" w:rsidR="00856A4B" w:rsidRDefault="00856A4B">
      <w:pPr>
        <w:pStyle w:val="p10"/>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21 days</w:t>
      </w:r>
      <w:r>
        <w:rPr>
          <w:rStyle w:val="s1"/>
        </w:rPr>
        <w:t xml:space="preserve"> in January.</w:t>
      </w:r>
    </w:p>
    <w:p w14:paraId="7FB44117" w14:textId="77777777" w:rsidR="00856A4B" w:rsidRDefault="00856A4B">
      <w:pPr>
        <w:pStyle w:val="p10"/>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7 days</w:t>
      </w:r>
      <w:r>
        <w:rPr>
          <w:rStyle w:val="s1"/>
        </w:rPr>
        <w:t xml:space="preserve"> at the start of every month.</w:t>
      </w:r>
    </w:p>
    <w:p w14:paraId="4131FF60" w14:textId="77777777" w:rsidR="00856A4B" w:rsidRDefault="00856A4B">
      <w:pPr>
        <w:pStyle w:val="p8"/>
      </w:pPr>
      <w:r>
        <w:rPr>
          <w:rStyle w:val="apple-tab-span"/>
          <w:rFonts w:ascii="UICTFontTextStyleBody" w:hAnsi="UICTFontTextStyleBody"/>
        </w:rPr>
        <w:tab/>
      </w:r>
      <w:r>
        <w:rPr>
          <w:rStyle w:val="s1"/>
        </w:rPr>
        <w:t>3.</w:t>
      </w:r>
      <w:r>
        <w:rPr>
          <w:rStyle w:val="apple-tab-span"/>
          <w:rFonts w:ascii="UICTFontTextStyleBody" w:hAnsi="UICTFontTextStyleBody"/>
        </w:rPr>
        <w:tab/>
      </w:r>
      <w:r>
        <w:rPr>
          <w:rStyle w:val="s2"/>
        </w:rPr>
        <w:t>Prayer and Meeting Attendance</w:t>
      </w:r>
      <w:r>
        <w:rPr>
          <w:rStyle w:val="s1"/>
        </w:rPr>
        <w:t>:</w:t>
      </w:r>
    </w:p>
    <w:p w14:paraId="361ECEA2"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Weekly Prayers</w:t>
      </w:r>
      <w:r>
        <w:rPr>
          <w:rStyle w:val="s1"/>
        </w:rPr>
        <w:t xml:space="preserve">: Held Thursdays at </w:t>
      </w:r>
      <w:r>
        <w:rPr>
          <w:rStyle w:val="s2"/>
        </w:rPr>
        <w:t>11 PM Eastern Time</w:t>
      </w:r>
      <w:r>
        <w:rPr>
          <w:rStyle w:val="s1"/>
        </w:rPr>
        <w:t xml:space="preserve"> or Fridays at </w:t>
      </w:r>
      <w:r>
        <w:rPr>
          <w:rStyle w:val="s2"/>
        </w:rPr>
        <w:t>5 AM Lagos Time</w:t>
      </w:r>
      <w:r>
        <w:rPr>
          <w:rStyle w:val="s1"/>
        </w:rPr>
        <w:t xml:space="preserve"> (led by Sister Evelyn Ogah).</w:t>
      </w:r>
    </w:p>
    <w:p w14:paraId="56E9DEA3"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Missions Uproar</w:t>
      </w:r>
      <w:r>
        <w:rPr>
          <w:rStyle w:val="s1"/>
        </w:rPr>
        <w:t xml:space="preserve">: Held Saturdays at </w:t>
      </w:r>
      <w:r>
        <w:rPr>
          <w:rStyle w:val="s2"/>
        </w:rPr>
        <w:t>11 AM Lagos Time</w:t>
      </w:r>
      <w:r>
        <w:rPr>
          <w:rStyle w:val="s1"/>
        </w:rPr>
        <w:t xml:space="preserve"> or </w:t>
      </w:r>
      <w:r>
        <w:rPr>
          <w:rStyle w:val="s2"/>
        </w:rPr>
        <w:t>5 AM Eastern Time</w:t>
      </w:r>
      <w:r>
        <w:rPr>
          <w:rStyle w:val="s1"/>
        </w:rPr>
        <w:t>. Attendance is mandatory. Absence without prior permission results in disciplinary action.</w:t>
      </w:r>
    </w:p>
    <w:p w14:paraId="650EFF7C" w14:textId="77777777" w:rsidR="00856A4B" w:rsidRDefault="00856A4B">
      <w:pPr>
        <w:pStyle w:val="p2"/>
      </w:pPr>
    </w:p>
    <w:p w14:paraId="0B6C23F2" w14:textId="77777777" w:rsidR="00856A4B" w:rsidRDefault="00856A4B">
      <w:pPr>
        <w:pStyle w:val="p5"/>
      </w:pPr>
      <w:r>
        <w:rPr>
          <w:rStyle w:val="s6"/>
        </w:rPr>
        <w:t>5. Hospital and Healthcare Operations</w:t>
      </w:r>
    </w:p>
    <w:p w14:paraId="4EABC3F8" w14:textId="77777777" w:rsidR="00856A4B" w:rsidRDefault="00856A4B">
      <w:pPr>
        <w:pStyle w:val="p4"/>
      </w:pPr>
    </w:p>
    <w:p w14:paraId="2E89DEC1" w14:textId="77777777" w:rsidR="00856A4B" w:rsidRDefault="00856A4B">
      <w:pPr>
        <w:pStyle w:val="p6"/>
      </w:pPr>
      <w:r>
        <w:rPr>
          <w:rStyle w:val="s7"/>
        </w:rPr>
        <w:t>5.1 Service Philosophy</w:t>
      </w:r>
    </w:p>
    <w:p w14:paraId="7A336DE6"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Hospitals and clinics must be centers of revival, where patients receive quality care and encounter Christ.</w:t>
      </w:r>
    </w:p>
    <w:p w14:paraId="220BFDF4"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Staff must display gentleness, humility, and selfless service, modeling Christ the Healer.</w:t>
      </w:r>
    </w:p>
    <w:p w14:paraId="411A349C" w14:textId="77777777" w:rsidR="00856A4B" w:rsidRDefault="00856A4B">
      <w:pPr>
        <w:pStyle w:val="p4"/>
      </w:pPr>
    </w:p>
    <w:p w14:paraId="25611CA4" w14:textId="77777777" w:rsidR="00856A4B" w:rsidRDefault="00856A4B">
      <w:pPr>
        <w:pStyle w:val="p6"/>
      </w:pPr>
      <w:r>
        <w:rPr>
          <w:rStyle w:val="s7"/>
        </w:rPr>
        <w:t>5.2 Staff Qualifications and Expectations</w:t>
      </w:r>
    </w:p>
    <w:p w14:paraId="19947C7F"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Spiritual Requirements</w:t>
      </w:r>
      <w:r>
        <w:rPr>
          <w:rStyle w:val="s1"/>
        </w:rPr>
        <w:t>: Must be active, born-again Christians, exemplifying personal integrity and doctrinal fidelity.</w:t>
      </w:r>
    </w:p>
    <w:p w14:paraId="7078E176"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2"/>
        </w:rPr>
        <w:t>Professional Excellence</w:t>
      </w:r>
      <w:r>
        <w:rPr>
          <w:rStyle w:val="s1"/>
        </w:rPr>
        <w:t>: Must hold valid qualifications and licensure in their field.</w:t>
      </w:r>
    </w:p>
    <w:p w14:paraId="686E5716" w14:textId="77777777" w:rsidR="00856A4B" w:rsidRDefault="00856A4B">
      <w:pPr>
        <w:pStyle w:val="p4"/>
      </w:pPr>
    </w:p>
    <w:p w14:paraId="6C0FE47F" w14:textId="77777777" w:rsidR="00856A4B" w:rsidRDefault="00856A4B">
      <w:pPr>
        <w:pStyle w:val="p6"/>
      </w:pPr>
      <w:r>
        <w:rPr>
          <w:rStyle w:val="s7"/>
        </w:rPr>
        <w:t>5.3 Progression to a Teaching Hospital and Medical School</w:t>
      </w:r>
    </w:p>
    <w:p w14:paraId="38BDBF7E" w14:textId="77777777" w:rsidR="00856A4B" w:rsidRDefault="00856A4B">
      <w:pPr>
        <w:pStyle w:val="p8"/>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2"/>
        </w:rPr>
        <w:t>Training</w:t>
      </w:r>
      <w:r>
        <w:rPr>
          <w:rStyle w:val="s1"/>
        </w:rPr>
        <w:t>: Sponsor and mentor healthcare students.</w:t>
      </w:r>
    </w:p>
    <w:p w14:paraId="62681911" w14:textId="77777777" w:rsidR="00856A4B" w:rsidRDefault="00856A4B">
      <w:pPr>
        <w:pStyle w:val="p8"/>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2"/>
        </w:rPr>
        <w:t>Establishment</w:t>
      </w:r>
      <w:r>
        <w:rPr>
          <w:rStyle w:val="s1"/>
        </w:rPr>
        <w:t>: Build a hospital progressing toward teaching-hospital standards.</w:t>
      </w:r>
    </w:p>
    <w:p w14:paraId="4E968847" w14:textId="77777777" w:rsidR="00856A4B" w:rsidRDefault="00856A4B">
      <w:pPr>
        <w:pStyle w:val="p8"/>
      </w:pPr>
      <w:r>
        <w:rPr>
          <w:rStyle w:val="apple-tab-span"/>
          <w:rFonts w:ascii="UICTFontTextStyleBody" w:hAnsi="UICTFontTextStyleBody"/>
        </w:rPr>
        <w:tab/>
      </w:r>
      <w:r>
        <w:rPr>
          <w:rStyle w:val="s1"/>
        </w:rPr>
        <w:t>3.</w:t>
      </w:r>
      <w:r>
        <w:rPr>
          <w:rStyle w:val="apple-tab-span"/>
          <w:rFonts w:ascii="UICTFontTextStyleBody" w:hAnsi="UICTFontTextStyleBody"/>
        </w:rPr>
        <w:tab/>
      </w:r>
      <w:r>
        <w:rPr>
          <w:rStyle w:val="s2"/>
        </w:rPr>
        <w:t>Licensure</w:t>
      </w:r>
      <w:r>
        <w:rPr>
          <w:rStyle w:val="s1"/>
        </w:rPr>
        <w:t>: Obtain approvals to run a medical school.</w:t>
      </w:r>
    </w:p>
    <w:p w14:paraId="7FF6E33B" w14:textId="77777777" w:rsidR="00856A4B" w:rsidRDefault="00856A4B">
      <w:pPr>
        <w:pStyle w:val="p8"/>
      </w:pPr>
      <w:r>
        <w:rPr>
          <w:rStyle w:val="apple-tab-span"/>
          <w:rFonts w:ascii="UICTFontTextStyleBody" w:hAnsi="UICTFontTextStyleBody"/>
        </w:rPr>
        <w:tab/>
      </w:r>
      <w:r>
        <w:rPr>
          <w:rStyle w:val="s1"/>
        </w:rPr>
        <w:t>4.</w:t>
      </w:r>
      <w:r>
        <w:rPr>
          <w:rStyle w:val="apple-tab-span"/>
          <w:rFonts w:ascii="UICTFontTextStyleBody" w:hAnsi="UICTFontTextStyleBody"/>
        </w:rPr>
        <w:tab/>
      </w:r>
      <w:r>
        <w:rPr>
          <w:rStyle w:val="s2"/>
        </w:rPr>
        <w:t>Expansion</w:t>
      </w:r>
      <w:r>
        <w:rPr>
          <w:rStyle w:val="s1"/>
        </w:rPr>
        <w:t>: Replicate the model across Africa.</w:t>
      </w:r>
    </w:p>
    <w:p w14:paraId="3D784DAA" w14:textId="77777777" w:rsidR="00856A4B" w:rsidRDefault="00856A4B">
      <w:pPr>
        <w:pStyle w:val="p2"/>
      </w:pPr>
    </w:p>
    <w:p w14:paraId="4B483691" w14:textId="77777777" w:rsidR="00856A4B" w:rsidRDefault="00856A4B">
      <w:pPr>
        <w:pStyle w:val="p5"/>
      </w:pPr>
      <w:r>
        <w:rPr>
          <w:rStyle w:val="s6"/>
        </w:rPr>
        <w:t>6. Secondary School Missions</w:t>
      </w:r>
    </w:p>
    <w:p w14:paraId="2C624147" w14:textId="77777777" w:rsidR="00856A4B" w:rsidRDefault="00856A4B">
      <w:pPr>
        <w:pStyle w:val="p4"/>
      </w:pPr>
    </w:p>
    <w:p w14:paraId="506F0A26" w14:textId="77777777" w:rsidR="00856A4B" w:rsidRDefault="00856A4B">
      <w:pPr>
        <w:pStyle w:val="p6"/>
      </w:pPr>
      <w:r>
        <w:rPr>
          <w:rStyle w:val="s7"/>
        </w:rPr>
        <w:t>6.1 Purpose and Program</w:t>
      </w:r>
    </w:p>
    <w:p w14:paraId="4EE526F9"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A secondary school for SS1–SS3 will admit 20 students annually, capped at 60 total students.</w:t>
      </w:r>
    </w:p>
    <w:p w14:paraId="4815102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Students learn academic and vocational skills alongside spiritual disciplines.</w:t>
      </w:r>
    </w:p>
    <w:p w14:paraId="6B186427" w14:textId="77777777" w:rsidR="00856A4B" w:rsidRDefault="00856A4B">
      <w:pPr>
        <w:pStyle w:val="p4"/>
      </w:pPr>
    </w:p>
    <w:p w14:paraId="21C725C7" w14:textId="77777777" w:rsidR="00856A4B" w:rsidRDefault="00856A4B">
      <w:pPr>
        <w:pStyle w:val="p6"/>
      </w:pPr>
      <w:r>
        <w:rPr>
          <w:rStyle w:val="s7"/>
        </w:rPr>
        <w:t>6.2 Living Arrangements</w:t>
      </w:r>
    </w:p>
    <w:p w14:paraId="700115A3"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Teachers and staff reside on campus, creating a spiritually vibrant community.</w:t>
      </w:r>
    </w:p>
    <w:p w14:paraId="74A7FFF4" w14:textId="77777777" w:rsidR="00856A4B" w:rsidRDefault="00856A4B">
      <w:pPr>
        <w:pStyle w:val="p4"/>
      </w:pPr>
    </w:p>
    <w:p w14:paraId="6C132980" w14:textId="77777777" w:rsidR="00856A4B" w:rsidRDefault="00856A4B">
      <w:pPr>
        <w:pStyle w:val="p6"/>
      </w:pPr>
      <w:r>
        <w:rPr>
          <w:rStyle w:val="s7"/>
        </w:rPr>
        <w:t>6.3 Agricultural and Vocational Training</w:t>
      </w:r>
    </w:p>
    <w:p w14:paraId="362C091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A robust agricultural program will feed the school community and train students.</w:t>
      </w:r>
    </w:p>
    <w:p w14:paraId="52648480" w14:textId="77777777" w:rsidR="00856A4B" w:rsidRDefault="00856A4B">
      <w:pPr>
        <w:pStyle w:val="p2"/>
      </w:pPr>
    </w:p>
    <w:p w14:paraId="753C0C98" w14:textId="77777777" w:rsidR="00856A4B" w:rsidRDefault="00856A4B">
      <w:pPr>
        <w:pStyle w:val="p5"/>
      </w:pPr>
      <w:r>
        <w:rPr>
          <w:rStyle w:val="s6"/>
        </w:rPr>
        <w:t>7. Community Development and Governance</w:t>
      </w:r>
    </w:p>
    <w:p w14:paraId="1BBC2B37" w14:textId="77777777" w:rsidR="00856A4B" w:rsidRDefault="00856A4B">
      <w:pPr>
        <w:pStyle w:val="p4"/>
      </w:pPr>
    </w:p>
    <w:p w14:paraId="1CD2AA89" w14:textId="77777777" w:rsidR="00856A4B" w:rsidRDefault="00856A4B">
      <w:pPr>
        <w:pStyle w:val="p6"/>
      </w:pPr>
      <w:r>
        <w:rPr>
          <w:rStyle w:val="s7"/>
        </w:rPr>
        <w:t>7.1 Agriculture and Economic Outreach</w:t>
      </w:r>
    </w:p>
    <w:p w14:paraId="58E4FD2B"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Establish mechanized farms to sustain the mission community and contribute to Nigeria’s food security.</w:t>
      </w:r>
    </w:p>
    <w:p w14:paraId="63D14BB0"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Develop a banking app offering credit to external farmers, reinvesting profits into mission agriculture.</w:t>
      </w:r>
    </w:p>
    <w:p w14:paraId="6F517C72" w14:textId="77777777" w:rsidR="00856A4B" w:rsidRDefault="00856A4B">
      <w:pPr>
        <w:pStyle w:val="p4"/>
      </w:pPr>
    </w:p>
    <w:p w14:paraId="242015A1" w14:textId="77777777" w:rsidR="00856A4B" w:rsidRDefault="00856A4B">
      <w:pPr>
        <w:pStyle w:val="p6"/>
      </w:pPr>
      <w:r>
        <w:rPr>
          <w:rStyle w:val="s7"/>
        </w:rPr>
        <w:t>7.2 Long-Term Growth</w:t>
      </w:r>
    </w:p>
    <w:p w14:paraId="7DEA90D5"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Expand the Cross River community to </w:t>
      </w:r>
      <w:r>
        <w:rPr>
          <w:rStyle w:val="s2"/>
        </w:rPr>
        <w:t>200,000 individuals</w:t>
      </w:r>
      <w:r>
        <w:rPr>
          <w:rStyle w:val="s1"/>
        </w:rPr>
        <w:t xml:space="preserve"> over time, following Deeper Life Bible Church standards.</w:t>
      </w:r>
    </w:p>
    <w:p w14:paraId="2AC3494B" w14:textId="77777777" w:rsidR="00856A4B" w:rsidRDefault="00856A4B">
      <w:pPr>
        <w:pStyle w:val="p4"/>
      </w:pPr>
    </w:p>
    <w:p w14:paraId="20DF9D23" w14:textId="77777777" w:rsidR="00856A4B" w:rsidRDefault="00856A4B">
      <w:pPr>
        <w:pStyle w:val="p6"/>
      </w:pPr>
      <w:r>
        <w:rPr>
          <w:rStyle w:val="s7"/>
        </w:rPr>
        <w:t>7.3 Administrative Structure</w:t>
      </w:r>
    </w:p>
    <w:p w14:paraId="3D9C07DB" w14:textId="77777777" w:rsidR="00856A4B" w:rsidRDefault="00856A4B">
      <w:pPr>
        <w:pStyle w:val="p7"/>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 xml:space="preserve">Governed by a </w:t>
      </w:r>
      <w:r>
        <w:rPr>
          <w:rStyle w:val="s2"/>
        </w:rPr>
        <w:t>Council of Elders</w:t>
      </w:r>
      <w:r>
        <w:rPr>
          <w:rStyle w:val="s1"/>
        </w:rPr>
        <w:t xml:space="preserve"> and leadership boards, ensuring decisions align with biblical mandates.</w:t>
      </w:r>
    </w:p>
    <w:p w14:paraId="25E6229E" w14:textId="77777777" w:rsidR="00856A4B" w:rsidRDefault="00856A4B">
      <w:pPr>
        <w:pStyle w:val="p2"/>
      </w:pPr>
    </w:p>
    <w:p w14:paraId="08CADADF" w14:textId="77777777" w:rsidR="00856A4B" w:rsidRDefault="00856A4B">
      <w:pPr>
        <w:pStyle w:val="p5"/>
      </w:pPr>
      <w:r>
        <w:rPr>
          <w:rStyle w:val="s6"/>
        </w:rPr>
        <w:t>8. Code of Conduct (Adapted from the Bohemian Brethren)</w:t>
      </w:r>
    </w:p>
    <w:p w14:paraId="693B5DD3" w14:textId="77777777" w:rsidR="00856A4B" w:rsidRDefault="00856A4B">
      <w:pPr>
        <w:pStyle w:val="p8"/>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2"/>
        </w:rPr>
        <w:t>Personal Holiness</w:t>
      </w:r>
      <w:r>
        <w:rPr>
          <w:rStyle w:val="s1"/>
        </w:rPr>
        <w:t>: All must live upright, modest, and disciplined lives.</w:t>
      </w:r>
    </w:p>
    <w:p w14:paraId="258B4610" w14:textId="77777777" w:rsidR="00856A4B" w:rsidRDefault="00856A4B">
      <w:pPr>
        <w:pStyle w:val="p8"/>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2"/>
        </w:rPr>
        <w:t>Vocation as Ministry</w:t>
      </w:r>
      <w:r>
        <w:rPr>
          <w:rStyle w:val="s1"/>
        </w:rPr>
        <w:t>: Work is a calling to serve God.</w:t>
      </w:r>
    </w:p>
    <w:p w14:paraId="6B0BA88E" w14:textId="77777777" w:rsidR="00856A4B" w:rsidRDefault="00856A4B">
      <w:pPr>
        <w:pStyle w:val="p8"/>
      </w:pPr>
      <w:r>
        <w:rPr>
          <w:rStyle w:val="apple-tab-span"/>
          <w:rFonts w:ascii="UICTFontTextStyleBody" w:hAnsi="UICTFontTextStyleBody"/>
        </w:rPr>
        <w:tab/>
      </w:r>
      <w:r>
        <w:rPr>
          <w:rStyle w:val="s1"/>
        </w:rPr>
        <w:t>3.</w:t>
      </w:r>
      <w:r>
        <w:rPr>
          <w:rStyle w:val="apple-tab-span"/>
          <w:rFonts w:ascii="UICTFontTextStyleBody" w:hAnsi="UICTFontTextStyleBody"/>
        </w:rPr>
        <w:tab/>
      </w:r>
      <w:r>
        <w:rPr>
          <w:rStyle w:val="s2"/>
        </w:rPr>
        <w:t>Ministerial Earnestness</w:t>
      </w:r>
      <w:r>
        <w:rPr>
          <w:rStyle w:val="s1"/>
        </w:rPr>
        <w:t>: Leaders must exhibit proven Christian virtue.</w:t>
      </w:r>
    </w:p>
    <w:p w14:paraId="394E3A22" w14:textId="77777777" w:rsidR="00856A4B" w:rsidRDefault="00856A4B">
      <w:pPr>
        <w:pStyle w:val="p8"/>
      </w:pPr>
      <w:r>
        <w:rPr>
          <w:rStyle w:val="apple-tab-span"/>
          <w:rFonts w:ascii="UICTFontTextStyleBody" w:hAnsi="UICTFontTextStyleBody"/>
        </w:rPr>
        <w:tab/>
      </w:r>
      <w:r>
        <w:rPr>
          <w:rStyle w:val="s1"/>
        </w:rPr>
        <w:t>4.</w:t>
      </w:r>
      <w:r>
        <w:rPr>
          <w:rStyle w:val="apple-tab-span"/>
          <w:rFonts w:ascii="UICTFontTextStyleBody" w:hAnsi="UICTFontTextStyleBody"/>
        </w:rPr>
        <w:tab/>
      </w:r>
      <w:r>
        <w:rPr>
          <w:rStyle w:val="s2"/>
        </w:rPr>
        <w:t>Rigid Discipline</w:t>
      </w:r>
      <w:r>
        <w:rPr>
          <w:rStyle w:val="s1"/>
        </w:rPr>
        <w:t>: Admonition, suspension, or expulsion ensure compliance.</w:t>
      </w:r>
    </w:p>
    <w:p w14:paraId="09190F6F" w14:textId="77777777" w:rsidR="00856A4B" w:rsidRDefault="00856A4B">
      <w:pPr>
        <w:pStyle w:val="p8"/>
      </w:pPr>
      <w:r>
        <w:rPr>
          <w:rStyle w:val="apple-tab-span"/>
          <w:rFonts w:ascii="UICTFontTextStyleBody" w:hAnsi="UICTFontTextStyleBody"/>
        </w:rPr>
        <w:tab/>
      </w:r>
      <w:r>
        <w:rPr>
          <w:rStyle w:val="s1"/>
        </w:rPr>
        <w:t>5.</w:t>
      </w:r>
      <w:r>
        <w:rPr>
          <w:rStyle w:val="apple-tab-span"/>
          <w:rFonts w:ascii="UICTFontTextStyleBody" w:hAnsi="UICTFontTextStyleBody"/>
        </w:rPr>
        <w:tab/>
      </w:r>
      <w:r>
        <w:rPr>
          <w:rStyle w:val="s2"/>
        </w:rPr>
        <w:t>No Worldliness</w:t>
      </w:r>
      <w:r>
        <w:rPr>
          <w:rStyle w:val="s1"/>
        </w:rPr>
        <w:t>: Practices like gambling or secular nightlife are strictly forbidden.</w:t>
      </w:r>
    </w:p>
    <w:p w14:paraId="2171CA13" w14:textId="77777777" w:rsidR="00856A4B" w:rsidRDefault="00856A4B">
      <w:pPr>
        <w:pStyle w:val="p8"/>
      </w:pPr>
      <w:r>
        <w:rPr>
          <w:rStyle w:val="apple-tab-span"/>
          <w:rFonts w:ascii="UICTFontTextStyleBody" w:hAnsi="UICTFontTextStyleBody"/>
        </w:rPr>
        <w:tab/>
      </w:r>
      <w:r>
        <w:rPr>
          <w:rStyle w:val="s1"/>
        </w:rPr>
        <w:t>6.</w:t>
      </w:r>
      <w:r>
        <w:rPr>
          <w:rStyle w:val="apple-tab-span"/>
          <w:rFonts w:ascii="UICTFontTextStyleBody" w:hAnsi="UICTFontTextStyleBody"/>
        </w:rPr>
        <w:tab/>
      </w:r>
      <w:r>
        <w:rPr>
          <w:rStyle w:val="s2"/>
        </w:rPr>
        <w:t>Prayer and Confession</w:t>
      </w:r>
      <w:r>
        <w:rPr>
          <w:rStyle w:val="s1"/>
        </w:rPr>
        <w:t>: Regular prayer, confession, and Scripture reading are mandatory.</w:t>
      </w:r>
    </w:p>
    <w:p w14:paraId="25620FF3" w14:textId="77777777" w:rsidR="00856A4B" w:rsidRDefault="00856A4B">
      <w:pPr>
        <w:pStyle w:val="p8"/>
      </w:pPr>
      <w:r>
        <w:rPr>
          <w:rStyle w:val="apple-tab-span"/>
          <w:rFonts w:ascii="UICTFontTextStyleBody" w:hAnsi="UICTFontTextStyleBody"/>
        </w:rPr>
        <w:tab/>
      </w:r>
      <w:r>
        <w:rPr>
          <w:rStyle w:val="s1"/>
        </w:rPr>
        <w:t>7.</w:t>
      </w:r>
      <w:r>
        <w:rPr>
          <w:rStyle w:val="apple-tab-span"/>
          <w:rFonts w:ascii="UICTFontTextStyleBody" w:hAnsi="UICTFontTextStyleBody"/>
        </w:rPr>
        <w:tab/>
      </w:r>
      <w:r>
        <w:rPr>
          <w:rStyle w:val="s2"/>
        </w:rPr>
        <w:t>Hospitality and Care for the Poor</w:t>
      </w:r>
      <w:r>
        <w:rPr>
          <w:rStyle w:val="s1"/>
        </w:rPr>
        <w:t>: Generosity toward the needy is encouraged.</w:t>
      </w:r>
    </w:p>
    <w:p w14:paraId="3E0A96F9" w14:textId="77777777" w:rsidR="00856A4B" w:rsidRDefault="00856A4B">
      <w:pPr>
        <w:pStyle w:val="p2"/>
      </w:pPr>
    </w:p>
    <w:p w14:paraId="374EA30D" w14:textId="77777777" w:rsidR="00856A4B" w:rsidRDefault="00856A4B">
      <w:pPr>
        <w:pStyle w:val="p5"/>
      </w:pPr>
      <w:r>
        <w:rPr>
          <w:rStyle w:val="s6"/>
        </w:rPr>
        <w:t>9. Enforcement and Disciplinary Measures</w:t>
      </w:r>
    </w:p>
    <w:p w14:paraId="5ED20655" w14:textId="77777777" w:rsidR="00856A4B" w:rsidRDefault="00856A4B">
      <w:pPr>
        <w:pStyle w:val="p8"/>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2"/>
        </w:rPr>
        <w:t>Monitoring and Inspection</w:t>
      </w:r>
      <w:r>
        <w:rPr>
          <w:rStyle w:val="s1"/>
        </w:rPr>
        <w:t>: Quarterly reviews ensure compliance with standards.</w:t>
      </w:r>
    </w:p>
    <w:p w14:paraId="3A49D833" w14:textId="77777777" w:rsidR="00856A4B" w:rsidRDefault="00856A4B">
      <w:pPr>
        <w:pStyle w:val="p8"/>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2"/>
        </w:rPr>
        <w:t>Disciplinary Stages</w:t>
      </w:r>
      <w:r>
        <w:rPr>
          <w:rStyle w:val="s1"/>
        </w:rPr>
        <w:t>:</w:t>
      </w:r>
    </w:p>
    <w:p w14:paraId="3DF7F6E4"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First offense: Private admonition.</w:t>
      </w:r>
    </w:p>
    <w:p w14:paraId="6CC764EA"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Second offense: Official reprimand and suspension.</w:t>
      </w:r>
    </w:p>
    <w:p w14:paraId="387747EA" w14:textId="77777777" w:rsidR="00856A4B" w:rsidRDefault="00856A4B">
      <w:pPr>
        <w:pStyle w:val="p9"/>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1"/>
        </w:rPr>
        <w:t>Third offense: Expulsion from the mission.</w:t>
      </w:r>
    </w:p>
    <w:p w14:paraId="530EACDB" w14:textId="77777777" w:rsidR="00856A4B" w:rsidRDefault="00856A4B">
      <w:pPr>
        <w:pStyle w:val="p2"/>
      </w:pPr>
    </w:p>
    <w:p w14:paraId="750A2705" w14:textId="77777777" w:rsidR="00856A4B" w:rsidRDefault="00856A4B">
      <w:pPr>
        <w:pStyle w:val="p5"/>
      </w:pPr>
      <w:r>
        <w:rPr>
          <w:rStyle w:val="s6"/>
        </w:rPr>
        <w:t>10. Conclusion</w:t>
      </w:r>
    </w:p>
    <w:p w14:paraId="2187E660" w14:textId="77777777" w:rsidR="00856A4B" w:rsidRDefault="00856A4B">
      <w:pPr>
        <w:pStyle w:val="p4"/>
      </w:pPr>
    </w:p>
    <w:p w14:paraId="759DB894" w14:textId="77777777" w:rsidR="00856A4B" w:rsidRDefault="00856A4B">
      <w:pPr>
        <w:pStyle w:val="p1"/>
      </w:pPr>
      <w:r>
        <w:rPr>
          <w:rStyle w:val="s1"/>
        </w:rPr>
        <w:t>Burundi Missions seeks to honor God through holiness, service, and doctrinal purity in all dimensions—spiritual, educational, medical, and agricultural. All participants pledge to uphold these standards, glorifying God and advancing His Kingdom.</w:t>
      </w:r>
    </w:p>
    <w:p w14:paraId="3EBEFF73" w14:textId="77777777" w:rsidR="00856A4B" w:rsidRDefault="00856A4B">
      <w:pPr>
        <w:pStyle w:val="p4"/>
      </w:pPr>
    </w:p>
    <w:p w14:paraId="405AB804" w14:textId="77777777" w:rsidR="00856A4B" w:rsidRDefault="00856A4B">
      <w:pPr>
        <w:pStyle w:val="p11"/>
      </w:pPr>
      <w:r>
        <w:rPr>
          <w:rStyle w:val="apple-tab-span"/>
          <w:rFonts w:ascii="UICTFontTextStyleBody" w:hAnsi="UICTFontTextStyleBody"/>
        </w:rPr>
        <w:tab/>
      </w:r>
      <w:r>
        <w:rPr>
          <w:rStyle w:val="s5"/>
        </w:rPr>
        <w:t>“Let your light so shine before men, that they may see your good works, and glorify your Father which is in heaven.”</w:t>
      </w:r>
      <w:r>
        <w:rPr>
          <w:rStyle w:val="s1"/>
        </w:rPr>
        <w:t xml:space="preserve"> – Matthew 5:16</w:t>
      </w:r>
    </w:p>
    <w:p w14:paraId="7352581A" w14:textId="77777777" w:rsidR="00856A4B" w:rsidRDefault="00856A4B">
      <w:pPr>
        <w:pStyle w:val="p4"/>
      </w:pPr>
    </w:p>
    <w:p w14:paraId="390AD7CE" w14:textId="77777777" w:rsidR="00856A4B" w:rsidRDefault="00856A4B">
      <w:pPr>
        <w:pStyle w:val="p1"/>
      </w:pPr>
      <w:r>
        <w:rPr>
          <w:rStyle w:val="s2"/>
        </w:rPr>
        <w:t>End of Handbook</w:t>
      </w:r>
    </w:p>
    <w:p w14:paraId="2868BE9C" w14:textId="795A4C0F" w:rsidR="00856A4B" w:rsidRDefault="00856A4B">
      <w:pPr>
        <w:pStyle w:val="p1"/>
      </w:pPr>
    </w:p>
    <w:p w14:paraId="3D1CC6AA" w14:textId="77777777" w:rsidR="00856A4B" w:rsidRDefault="00856A4B"/>
    <w:sectPr w:rsidR="00856A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UICTFontTextStyleItalic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A4B"/>
    <w:rsid w:val="008335D2"/>
    <w:rsid w:val="00856A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9C3513"/>
  <w15:chartTrackingRefBased/>
  <w15:docId w15:val="{9B690AEC-2DD9-0547-93A5-C6899BE53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6A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6A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6A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6A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6A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6A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6A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6A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6A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6A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6A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6A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6A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6A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6A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6A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6A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6A4B"/>
    <w:rPr>
      <w:rFonts w:eastAsiaTheme="majorEastAsia" w:cstheme="majorBidi"/>
      <w:color w:val="272727" w:themeColor="text1" w:themeTint="D8"/>
    </w:rPr>
  </w:style>
  <w:style w:type="paragraph" w:styleId="Title">
    <w:name w:val="Title"/>
    <w:basedOn w:val="Normal"/>
    <w:next w:val="Normal"/>
    <w:link w:val="TitleChar"/>
    <w:uiPriority w:val="10"/>
    <w:qFormat/>
    <w:rsid w:val="00856A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A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6A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6A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6A4B"/>
    <w:pPr>
      <w:spacing w:before="160"/>
      <w:jc w:val="center"/>
    </w:pPr>
    <w:rPr>
      <w:i/>
      <w:iCs/>
      <w:color w:val="404040" w:themeColor="text1" w:themeTint="BF"/>
    </w:rPr>
  </w:style>
  <w:style w:type="character" w:customStyle="1" w:styleId="QuoteChar">
    <w:name w:val="Quote Char"/>
    <w:basedOn w:val="DefaultParagraphFont"/>
    <w:link w:val="Quote"/>
    <w:uiPriority w:val="29"/>
    <w:rsid w:val="00856A4B"/>
    <w:rPr>
      <w:i/>
      <w:iCs/>
      <w:color w:val="404040" w:themeColor="text1" w:themeTint="BF"/>
    </w:rPr>
  </w:style>
  <w:style w:type="paragraph" w:styleId="ListParagraph">
    <w:name w:val="List Paragraph"/>
    <w:basedOn w:val="Normal"/>
    <w:uiPriority w:val="34"/>
    <w:qFormat/>
    <w:rsid w:val="00856A4B"/>
    <w:pPr>
      <w:ind w:left="720"/>
      <w:contextualSpacing/>
    </w:pPr>
  </w:style>
  <w:style w:type="character" w:styleId="IntenseEmphasis">
    <w:name w:val="Intense Emphasis"/>
    <w:basedOn w:val="DefaultParagraphFont"/>
    <w:uiPriority w:val="21"/>
    <w:qFormat/>
    <w:rsid w:val="00856A4B"/>
    <w:rPr>
      <w:i/>
      <w:iCs/>
      <w:color w:val="0F4761" w:themeColor="accent1" w:themeShade="BF"/>
    </w:rPr>
  </w:style>
  <w:style w:type="paragraph" w:styleId="IntenseQuote">
    <w:name w:val="Intense Quote"/>
    <w:basedOn w:val="Normal"/>
    <w:next w:val="Normal"/>
    <w:link w:val="IntenseQuoteChar"/>
    <w:uiPriority w:val="30"/>
    <w:qFormat/>
    <w:rsid w:val="00856A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6A4B"/>
    <w:rPr>
      <w:i/>
      <w:iCs/>
      <w:color w:val="0F4761" w:themeColor="accent1" w:themeShade="BF"/>
    </w:rPr>
  </w:style>
  <w:style w:type="character" w:styleId="IntenseReference">
    <w:name w:val="Intense Reference"/>
    <w:basedOn w:val="DefaultParagraphFont"/>
    <w:uiPriority w:val="32"/>
    <w:qFormat/>
    <w:rsid w:val="00856A4B"/>
    <w:rPr>
      <w:b/>
      <w:bCs/>
      <w:smallCaps/>
      <w:color w:val="0F4761" w:themeColor="accent1" w:themeShade="BF"/>
      <w:spacing w:val="5"/>
    </w:rPr>
  </w:style>
  <w:style w:type="paragraph" w:customStyle="1" w:styleId="p1">
    <w:name w:val="p1"/>
    <w:basedOn w:val="Normal"/>
    <w:rsid w:val="00856A4B"/>
    <w:pPr>
      <w:spacing w:after="0" w:line="240" w:lineRule="auto"/>
    </w:pPr>
    <w:rPr>
      <w:rFonts w:ascii=".AppleSystemUIFont" w:hAnsi=".AppleSystemUIFont" w:cs="Times New Roman"/>
      <w:color w:val="111111"/>
      <w:kern w:val="0"/>
      <w:sz w:val="26"/>
      <w:szCs w:val="26"/>
      <w14:ligatures w14:val="none"/>
    </w:rPr>
  </w:style>
  <w:style w:type="paragraph" w:customStyle="1" w:styleId="p2">
    <w:name w:val="p2"/>
    <w:basedOn w:val="Normal"/>
    <w:rsid w:val="00856A4B"/>
    <w:pPr>
      <w:spacing w:after="0" w:line="240" w:lineRule="auto"/>
    </w:pPr>
    <w:rPr>
      <w:rFonts w:ascii="Times New Roman" w:hAnsi="Times New Roman" w:cs="Times New Roman"/>
      <w:kern w:val="0"/>
      <w14:ligatures w14:val="none"/>
    </w:rPr>
  </w:style>
  <w:style w:type="paragraph" w:customStyle="1" w:styleId="p3">
    <w:name w:val="p3"/>
    <w:basedOn w:val="Normal"/>
    <w:rsid w:val="00856A4B"/>
    <w:pPr>
      <w:spacing w:after="0" w:line="240" w:lineRule="auto"/>
    </w:pPr>
    <w:rPr>
      <w:rFonts w:ascii=".AppleSystemUIFont" w:hAnsi=".AppleSystemUIFont" w:cs="Times New Roman"/>
      <w:color w:val="111111"/>
      <w:kern w:val="0"/>
      <w:sz w:val="42"/>
      <w:szCs w:val="42"/>
      <w14:ligatures w14:val="none"/>
    </w:rPr>
  </w:style>
  <w:style w:type="paragraph" w:customStyle="1" w:styleId="p4">
    <w:name w:val="p4"/>
    <w:basedOn w:val="Normal"/>
    <w:rsid w:val="00856A4B"/>
    <w:pPr>
      <w:spacing w:after="0" w:line="240" w:lineRule="auto"/>
    </w:pPr>
    <w:rPr>
      <w:rFonts w:ascii=".AppleSystemUIFont" w:hAnsi=".AppleSystemUIFont" w:cs="Times New Roman"/>
      <w:color w:val="111111"/>
      <w:kern w:val="0"/>
      <w:sz w:val="26"/>
      <w:szCs w:val="26"/>
      <w14:ligatures w14:val="none"/>
    </w:rPr>
  </w:style>
  <w:style w:type="paragraph" w:customStyle="1" w:styleId="p5">
    <w:name w:val="p5"/>
    <w:basedOn w:val="Normal"/>
    <w:rsid w:val="00856A4B"/>
    <w:pPr>
      <w:spacing w:after="0" w:line="240" w:lineRule="auto"/>
    </w:pPr>
    <w:rPr>
      <w:rFonts w:ascii=".AppleSystemUIFont" w:hAnsi=".AppleSystemUIFont" w:cs="Times New Roman"/>
      <w:color w:val="111111"/>
      <w:kern w:val="0"/>
      <w:sz w:val="33"/>
      <w:szCs w:val="33"/>
      <w14:ligatures w14:val="none"/>
    </w:rPr>
  </w:style>
  <w:style w:type="paragraph" w:customStyle="1" w:styleId="p6">
    <w:name w:val="p6"/>
    <w:basedOn w:val="Normal"/>
    <w:rsid w:val="00856A4B"/>
    <w:pPr>
      <w:spacing w:after="0" w:line="240" w:lineRule="auto"/>
    </w:pPr>
    <w:rPr>
      <w:rFonts w:ascii=".AppleSystemUIFont" w:hAnsi=".AppleSystemUIFont" w:cs="Times New Roman"/>
      <w:color w:val="111111"/>
      <w:kern w:val="0"/>
      <w:sz w:val="30"/>
      <w:szCs w:val="30"/>
      <w14:ligatures w14:val="none"/>
    </w:rPr>
  </w:style>
  <w:style w:type="paragraph" w:customStyle="1" w:styleId="p7">
    <w:name w:val="p7"/>
    <w:basedOn w:val="Normal"/>
    <w:rsid w:val="00856A4B"/>
    <w:pPr>
      <w:spacing w:before="180" w:after="0" w:line="240" w:lineRule="auto"/>
      <w:ind w:left="195" w:hanging="195"/>
    </w:pPr>
    <w:rPr>
      <w:rFonts w:ascii=".AppleSystemUIFont" w:hAnsi=".AppleSystemUIFont" w:cs="Times New Roman"/>
      <w:color w:val="111111"/>
      <w:kern w:val="0"/>
      <w:sz w:val="26"/>
      <w:szCs w:val="26"/>
      <w14:ligatures w14:val="none"/>
    </w:rPr>
  </w:style>
  <w:style w:type="paragraph" w:customStyle="1" w:styleId="p8">
    <w:name w:val="p8"/>
    <w:basedOn w:val="Normal"/>
    <w:rsid w:val="00856A4B"/>
    <w:pPr>
      <w:spacing w:before="180" w:after="0" w:line="240" w:lineRule="auto"/>
      <w:ind w:left="345" w:hanging="345"/>
    </w:pPr>
    <w:rPr>
      <w:rFonts w:ascii=".AppleSystemUIFont" w:hAnsi=".AppleSystemUIFont" w:cs="Times New Roman"/>
      <w:color w:val="111111"/>
      <w:kern w:val="0"/>
      <w:sz w:val="26"/>
      <w:szCs w:val="26"/>
      <w14:ligatures w14:val="none"/>
    </w:rPr>
  </w:style>
  <w:style w:type="paragraph" w:customStyle="1" w:styleId="p9">
    <w:name w:val="p9"/>
    <w:basedOn w:val="Normal"/>
    <w:rsid w:val="00856A4B"/>
    <w:pPr>
      <w:spacing w:before="180" w:after="0" w:line="240" w:lineRule="auto"/>
      <w:ind w:left="495" w:hanging="495"/>
    </w:pPr>
    <w:rPr>
      <w:rFonts w:ascii=".AppleSystemUIFont" w:hAnsi=".AppleSystemUIFont" w:cs="Times New Roman"/>
      <w:color w:val="111111"/>
      <w:kern w:val="0"/>
      <w:sz w:val="26"/>
      <w:szCs w:val="26"/>
      <w14:ligatures w14:val="none"/>
    </w:rPr>
  </w:style>
  <w:style w:type="paragraph" w:customStyle="1" w:styleId="p10">
    <w:name w:val="p10"/>
    <w:basedOn w:val="Normal"/>
    <w:rsid w:val="00856A4B"/>
    <w:pPr>
      <w:spacing w:before="180" w:after="0" w:line="240" w:lineRule="auto"/>
      <w:ind w:left="795" w:hanging="795"/>
    </w:pPr>
    <w:rPr>
      <w:rFonts w:ascii=".AppleSystemUIFont" w:hAnsi=".AppleSystemUIFont" w:cs="Times New Roman"/>
      <w:color w:val="111111"/>
      <w:kern w:val="0"/>
      <w:sz w:val="26"/>
      <w:szCs w:val="26"/>
      <w14:ligatures w14:val="none"/>
    </w:rPr>
  </w:style>
  <w:style w:type="paragraph" w:customStyle="1" w:styleId="p11">
    <w:name w:val="p11"/>
    <w:basedOn w:val="Normal"/>
    <w:rsid w:val="00856A4B"/>
    <w:pPr>
      <w:spacing w:after="0" w:line="240" w:lineRule="auto"/>
      <w:ind w:left="225" w:hanging="225"/>
    </w:pPr>
    <w:rPr>
      <w:rFonts w:ascii=".AppleSystemUIFont" w:hAnsi=".AppleSystemUIFont" w:cs="Times New Roman"/>
      <w:color w:val="111111"/>
      <w:kern w:val="0"/>
      <w:sz w:val="26"/>
      <w:szCs w:val="26"/>
      <w14:ligatures w14:val="none"/>
    </w:rPr>
  </w:style>
  <w:style w:type="character" w:customStyle="1" w:styleId="s1">
    <w:name w:val="s1"/>
    <w:basedOn w:val="DefaultParagraphFont"/>
    <w:rsid w:val="00856A4B"/>
    <w:rPr>
      <w:rFonts w:ascii="UICTFontTextStyleBody" w:hAnsi="UICTFontTextStyleBody" w:hint="default"/>
      <w:b w:val="0"/>
      <w:bCs w:val="0"/>
      <w:i w:val="0"/>
      <w:iCs w:val="0"/>
      <w:sz w:val="26"/>
      <w:szCs w:val="26"/>
    </w:rPr>
  </w:style>
  <w:style w:type="character" w:customStyle="1" w:styleId="s2">
    <w:name w:val="s2"/>
    <w:basedOn w:val="DefaultParagraphFont"/>
    <w:rsid w:val="00856A4B"/>
    <w:rPr>
      <w:rFonts w:ascii="UICTFontTextStyleBody" w:hAnsi="UICTFontTextStyleBody" w:hint="default"/>
      <w:b/>
      <w:bCs/>
      <w:i w:val="0"/>
      <w:iCs w:val="0"/>
      <w:sz w:val="26"/>
      <w:szCs w:val="26"/>
    </w:rPr>
  </w:style>
  <w:style w:type="character" w:customStyle="1" w:styleId="s4">
    <w:name w:val="s4"/>
    <w:basedOn w:val="DefaultParagraphFont"/>
    <w:rsid w:val="00856A4B"/>
    <w:rPr>
      <w:b/>
      <w:bCs/>
      <w:i w:val="0"/>
      <w:iCs w:val="0"/>
      <w:sz w:val="42"/>
      <w:szCs w:val="42"/>
    </w:rPr>
  </w:style>
  <w:style w:type="character" w:customStyle="1" w:styleId="s5">
    <w:name w:val="s5"/>
    <w:basedOn w:val="DefaultParagraphFont"/>
    <w:rsid w:val="00856A4B"/>
    <w:rPr>
      <w:rFonts w:ascii="UICTFontTextStyleItalicBody" w:hAnsi="UICTFontTextStyleItalicBody" w:hint="default"/>
      <w:b w:val="0"/>
      <w:bCs w:val="0"/>
      <w:i/>
      <w:iCs/>
      <w:sz w:val="26"/>
      <w:szCs w:val="26"/>
    </w:rPr>
  </w:style>
  <w:style w:type="character" w:customStyle="1" w:styleId="s6">
    <w:name w:val="s6"/>
    <w:basedOn w:val="DefaultParagraphFont"/>
    <w:rsid w:val="00856A4B"/>
    <w:rPr>
      <w:b/>
      <w:bCs/>
      <w:i w:val="0"/>
      <w:iCs w:val="0"/>
      <w:sz w:val="33"/>
      <w:szCs w:val="33"/>
    </w:rPr>
  </w:style>
  <w:style w:type="character" w:customStyle="1" w:styleId="s7">
    <w:name w:val="s7"/>
    <w:basedOn w:val="DefaultParagraphFont"/>
    <w:rsid w:val="00856A4B"/>
    <w:rPr>
      <w:b/>
      <w:bCs/>
      <w:i w:val="0"/>
      <w:iCs w:val="0"/>
      <w:sz w:val="30"/>
      <w:szCs w:val="30"/>
    </w:rPr>
  </w:style>
  <w:style w:type="character" w:customStyle="1" w:styleId="apple-tab-span">
    <w:name w:val="apple-tab-span"/>
    <w:basedOn w:val="DefaultParagraphFont"/>
    <w:rsid w:val="00856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1199</Words>
  <Characters>6837</Characters>
  <Application>Microsoft Office Word</Application>
  <DocSecurity>0</DocSecurity>
  <Lines>56</Lines>
  <Paragraphs>16</Paragraphs>
  <ScaleCrop>false</ScaleCrop>
  <Company/>
  <LinksUpToDate>false</LinksUpToDate>
  <CharactersWithSpaces>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2</cp:revision>
  <dcterms:created xsi:type="dcterms:W3CDTF">2024-12-28T18:51:00Z</dcterms:created>
  <dcterms:modified xsi:type="dcterms:W3CDTF">2024-12-28T18:51:00Z</dcterms:modified>
</cp:coreProperties>
</file>